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/>
          <w:bCs w:val="0"/>
          <w:sz w:val="30"/>
          <w:szCs w:val="30"/>
        </w:rPr>
        <w:t>加工制作合同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Calibri" w:hAnsi="Calibri"/>
          <w:b w:val="0"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364490</wp:posOffset>
                </wp:positionV>
                <wp:extent cx="255841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6pt;margin-top:28.7pt;height:0.05pt;width:201.45pt;z-index:251659264;mso-width-relative:page;mso-height-relative:page;" filled="f" stroked="t" coordsize="21600,21600" o:gfxdata="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Vh24DXAAAACQEAAA8AAAAAAAAAAQAgAAAAIgAAAGRycy9kb3ducmV2LnhtbFBLAQIU&#10;ABQAAAAIAIdO4kD8IeLI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委托方（甲方）：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436880</wp:posOffset>
                </wp:positionV>
                <wp:extent cx="262763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1pt;margin-top:34.4pt;height:0.05pt;width:206.9pt;z-index:251660288;mso-width-relative:page;mso-height-relative:page;" filled="f" stroked="t" coordsize="21600,21600" o:gfxdata="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SI9zWAAAACQEAAA8AAAAAAAAAAQAgAAAAIgAAAGRycy9kb3ducmV2LnhtbFBLAQIU&#10;ABQAAAAIAIdO4kBiNMOQ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承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揽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方（乙方）：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        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文鼎CS楷体" w:eastAsia="文鼎CS楷体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一.经甲、乙双方充分协商，签订本合同，以便共同遵守。由甲方委托，乙方承接制作</w:t>
      </w:r>
    </w:p>
    <w:tbl>
      <w:tblPr>
        <w:tblStyle w:val="4"/>
        <w:tblW w:w="10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13"/>
        <w:gridCol w:w="2355"/>
        <w:gridCol w:w="1137"/>
        <w:gridCol w:w="1496"/>
        <w:gridCol w:w="872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规格尺寸（mm）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数码打印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420*297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25000张总计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0.5元/张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12500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数码画册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210*285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ind w:left="210" w:hanging="210" w:hangingChars="100"/>
              <w:jc w:val="both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 总15000本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2.5元/本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37500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合计</w:t>
            </w:r>
          </w:p>
        </w:tc>
        <w:tc>
          <w:tcPr>
            <w:tcW w:w="9855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总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金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额（元）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伍 （万）零（仟） 零（佰）零（拾）  零  （元）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二、实际制作出来的成品和电脑有一定的色差，且不可避免，对颜色过分敏感，慎重考虑。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三、如因战争、自然灾害、疫情、停电、机器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故障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等不可控因素延期的，甲乙双方协商货期，甲方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不可以单方面取消合同。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四、甲方超过规定期限付款，每逾期一天，甲方应向乙方支付欠款金额1%的违约金。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乙方未按合同要求，完成甲方需求，甲方有权追究乙方责任，但不承担连带责任。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五、合同纠纷的解决方式，双方友好协商解决，协商不成，可向原告方所在地法院起诉。本合同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一式两份，甲乙双方各执一份。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六、乙方按照确认好的文件制作，具体要求参照甲方要求，货期为：设计定稿后（ 10）个工作日。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七、其他约定：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甲方：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乙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方：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无锡彩纳快印有限公司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开户行：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                                 开户行：工行江海路支行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账号：                                        账  号：1103052309200013403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税号：                                        税  号：913202023463661819</w:t>
      </w:r>
    </w:p>
    <w:p>
      <w:pPr>
        <w:spacing w:line="360" w:lineRule="exact"/>
        <w:ind w:firstLine="210" w:firstLineChars="100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210" w:firstLineChars="100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甲方签章：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                    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  乙方签章：</w:t>
      </w:r>
    </w:p>
    <w:p>
      <w:pPr>
        <w:spacing w:line="360" w:lineRule="exact"/>
        <w:ind w:firstLine="210" w:firstLineChars="100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日    期：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日         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日    期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日</w:t>
      </w:r>
    </w:p>
    <w:p>
      <w:pPr>
        <w:spacing w:line="360" w:lineRule="exact"/>
        <w:rPr>
          <w:b w:val="0"/>
          <w:bCs/>
          <w:sz w:val="21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CS楷体">
    <w:altName w:val="Arial Unicode MS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WFjOTVkYmZjNTlkYWZhOWExNGYyOWZhYzM2MDcifQ=="/>
  </w:docVars>
  <w:rsids>
    <w:rsidRoot w:val="13BD3F82"/>
    <w:rsid w:val="13BD3F82"/>
    <w:rsid w:val="14360608"/>
    <w:rsid w:val="23FB4081"/>
    <w:rsid w:val="25E51295"/>
    <w:rsid w:val="26D42FC1"/>
    <w:rsid w:val="363B44CF"/>
    <w:rsid w:val="374F5009"/>
    <w:rsid w:val="45E85872"/>
    <w:rsid w:val="63F435F6"/>
    <w:rsid w:val="64EF7DE6"/>
    <w:rsid w:val="7AEC1B9D"/>
    <w:rsid w:val="7E015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2022-12-10T07:11:00Z</dcterms:created>
  <dc:creator>晓尘小辰</dc:creator>
  <cp:lastModifiedBy>彩纳-褚学军</cp:lastModifiedBy>
  <dcterms:modified xsi:type="dcterms:W3CDTF">2023-02-18T07:15:50Z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EF656BFB8F65427692EF19EF9CFAEA0F</vt:lpwstr>
  </property>
</Properties>
</file>